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2159A" w14:textId="367EC818" w:rsidR="00FC1292" w:rsidRPr="00301117" w:rsidRDefault="00FC1292" w:rsidP="001C6F75">
      <w:pPr>
        <w:pStyle w:val="Nzev"/>
        <w:rPr>
          <w:rFonts w:eastAsia="Times New Roman"/>
          <w:lang w:eastAsia="cs-CZ"/>
        </w:rPr>
      </w:pPr>
      <w:r w:rsidRPr="00301117">
        <w:rPr>
          <w:rFonts w:eastAsia="Times New Roman"/>
          <w:lang w:eastAsia="cs-CZ"/>
        </w:rPr>
        <w:t>Jak oddálit demenci</w:t>
      </w:r>
    </w:p>
    <w:p w14:paraId="307D1113" w14:textId="27E8CF01" w:rsidR="00392E12" w:rsidRPr="000C68B5" w:rsidRDefault="00392E12" w:rsidP="000C68B5">
      <w:pPr>
        <w:pStyle w:val="Podnadpis"/>
        <w:rPr>
          <w:rFonts w:eastAsiaTheme="minorHAnsi"/>
          <w:color w:val="auto"/>
          <w:spacing w:val="0"/>
          <w:lang w:eastAsia="cs-CZ"/>
        </w:rPr>
      </w:pPr>
      <w:bookmarkStart w:id="0" w:name="_GoBack"/>
      <w:bookmarkEnd w:id="0"/>
      <w:r>
        <w:rPr>
          <w:lang w:eastAsia="cs-CZ"/>
        </w:rPr>
        <w:t>Nemůžeme zaručit, že demence nepřijde, ale můžeme její příchod oddálit.</w:t>
      </w:r>
    </w:p>
    <w:p w14:paraId="0C547450" w14:textId="147D9C30" w:rsidR="00517414" w:rsidRPr="00517414" w:rsidRDefault="00517414" w:rsidP="00517414">
      <w:pPr>
        <w:rPr>
          <w:b/>
          <w:sz w:val="24"/>
          <w:lang w:eastAsia="cs-CZ"/>
        </w:rPr>
      </w:pPr>
      <w:r w:rsidRPr="00517414">
        <w:rPr>
          <w:b/>
          <w:sz w:val="24"/>
          <w:lang w:eastAsia="cs-CZ"/>
        </w:rPr>
        <w:t>Návod na čtení návodu:</w:t>
      </w:r>
    </w:p>
    <w:p w14:paraId="0E3B4F47" w14:textId="4E671598" w:rsidR="001B1970" w:rsidRPr="00301117" w:rsidRDefault="001B1970" w:rsidP="001B1970">
      <w:pPr>
        <w:pStyle w:val="Odstavecseseznamem"/>
        <w:numPr>
          <w:ilvl w:val="0"/>
          <w:numId w:val="37"/>
        </w:numPr>
        <w:rPr>
          <w:lang w:eastAsia="cs-CZ"/>
        </w:rPr>
      </w:pPr>
      <w:r w:rsidRPr="00301117">
        <w:rPr>
          <w:lang w:eastAsia="cs-CZ"/>
        </w:rPr>
        <w:t xml:space="preserve">Návod na to, jak </w:t>
      </w:r>
      <w:r w:rsidR="00392E12">
        <w:rPr>
          <w:lang w:eastAsia="cs-CZ"/>
        </w:rPr>
        <w:t>nástup demence</w:t>
      </w:r>
      <w:r w:rsidR="00392E12" w:rsidRPr="00301117">
        <w:rPr>
          <w:lang w:eastAsia="cs-CZ"/>
        </w:rPr>
        <w:t xml:space="preserve"> </w:t>
      </w:r>
      <w:r w:rsidRPr="00301117">
        <w:rPr>
          <w:lang w:eastAsia="cs-CZ"/>
        </w:rPr>
        <w:t>urychlit</w:t>
      </w:r>
    </w:p>
    <w:p w14:paraId="5F93F0C3" w14:textId="30AF2CDB" w:rsidR="001B1970" w:rsidRDefault="001B1970" w:rsidP="001B1970">
      <w:pPr>
        <w:pStyle w:val="Odstavecseseznamem"/>
        <w:numPr>
          <w:ilvl w:val="0"/>
          <w:numId w:val="37"/>
        </w:numPr>
        <w:rPr>
          <w:lang w:eastAsia="cs-CZ"/>
        </w:rPr>
      </w:pPr>
      <w:r w:rsidRPr="00301117">
        <w:rPr>
          <w:lang w:eastAsia="cs-CZ"/>
        </w:rPr>
        <w:t>Zkus to takhle ….</w:t>
      </w:r>
    </w:p>
    <w:p w14:paraId="4B589052" w14:textId="77777777" w:rsidR="00517414" w:rsidRPr="00301117" w:rsidRDefault="00517414" w:rsidP="00517414">
      <w:pPr>
        <w:rPr>
          <w:lang w:eastAsia="cs-CZ"/>
        </w:rPr>
      </w:pPr>
    </w:p>
    <w:p w14:paraId="2EB1B474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Respekt</w:t>
      </w:r>
    </w:p>
    <w:p w14:paraId="67114447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 xml:space="preserve"> Vstoupit do jejich bubliny</w:t>
      </w:r>
    </w:p>
    <w:p w14:paraId="203FD21C" w14:textId="63B43445" w:rsidR="004813CF" w:rsidRPr="00301117" w:rsidRDefault="004813CF" w:rsidP="004813CF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/>
          <w:iCs/>
          <w:color w:val="222222"/>
          <w:sz w:val="18"/>
          <w:szCs w:val="18"/>
          <w:lang w:eastAsia="cs-CZ"/>
        </w:rPr>
      </w:pPr>
      <w:r w:rsidRPr="00301117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>Všichni to vidíme stejně, takže nic neřeš a jednej s </w:t>
      </w:r>
      <w:r w:rsidR="00392E12" w:rsidRPr="00301117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>rodiči, jako</w:t>
      </w:r>
      <w:r w:rsidRPr="00301117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 xml:space="preserve"> kdybys to byl Ty.</w:t>
      </w:r>
    </w:p>
    <w:p w14:paraId="04099F16" w14:textId="0585AECB" w:rsidR="004813CF" w:rsidRPr="00301117" w:rsidRDefault="004813CF" w:rsidP="004813CF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/>
          <w:iCs/>
          <w:color w:val="222222"/>
          <w:sz w:val="18"/>
          <w:szCs w:val="18"/>
          <w:lang w:eastAsia="cs-CZ"/>
        </w:rPr>
      </w:pPr>
      <w:r w:rsidRPr="00301117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>Vstup do jejich bubliny v přezůvkách. Lidé nejsou dementní, jen mají jiný náhled na svět.</w:t>
      </w:r>
    </w:p>
    <w:p w14:paraId="15F3500C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32529B86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color w:val="222222"/>
          <w:sz w:val="32"/>
          <w:szCs w:val="32"/>
          <w:lang w:eastAsia="cs-CZ"/>
        </w:rPr>
      </w:pPr>
      <w:r w:rsidRPr="00301117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>Zachování činností</w:t>
      </w:r>
    </w:p>
    <w:p w14:paraId="2625423E" w14:textId="151149A3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color w:val="222222"/>
          <w:lang w:eastAsia="cs-CZ"/>
        </w:rPr>
      </w:pPr>
      <w:r w:rsidRPr="00301117">
        <w:rPr>
          <w:rFonts w:eastAsia="Times New Roman" w:cs="Arial"/>
          <w:b/>
          <w:bCs/>
          <w:color w:val="222222"/>
          <w:lang w:eastAsia="cs-CZ"/>
        </w:rPr>
        <w:t xml:space="preserve">Podpora aktivního zájmu a zapojení do života v rodině, s přáteli, ve společnosti </w:t>
      </w:r>
    </w:p>
    <w:p w14:paraId="7E6B00D6" w14:textId="77777777" w:rsidR="004813CF" w:rsidRPr="00301117" w:rsidRDefault="004813CF" w:rsidP="004813CF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sz w:val="18"/>
          <w:szCs w:val="18"/>
          <w:lang w:eastAsia="cs-CZ"/>
        </w:rPr>
      </w:pPr>
      <w:r w:rsidRPr="00301117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>Drž se své teplé postele, televize a chlazeného piva… Hlavně nic nedělej! Kdo nic nedělá, nic nepokazí.</w:t>
      </w:r>
    </w:p>
    <w:p w14:paraId="6A0C1A69" w14:textId="77777777" w:rsidR="004813CF" w:rsidRPr="00301117" w:rsidRDefault="004813CF" w:rsidP="004813CF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sz w:val="18"/>
          <w:szCs w:val="18"/>
          <w:lang w:eastAsia="cs-CZ"/>
        </w:rPr>
      </w:pPr>
      <w:r w:rsidRPr="00301117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>Podporujme aktivní život jak doma, tak mimo domov. Zachovej řád a řád zachová tebe.</w:t>
      </w:r>
    </w:p>
    <w:p w14:paraId="6D5E13F8" w14:textId="77777777" w:rsidR="004813CF" w:rsidRPr="00301117" w:rsidRDefault="004813CF" w:rsidP="004813CF">
      <w:pPr>
        <w:pStyle w:val="Odstavecseseznamem"/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eastAsia="Times New Roman" w:cs="Arial"/>
          <w:color w:val="222222"/>
          <w:sz w:val="18"/>
          <w:szCs w:val="18"/>
          <w:lang w:eastAsia="cs-CZ"/>
        </w:rPr>
      </w:pPr>
    </w:p>
    <w:p w14:paraId="4D310B87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32"/>
          <w:szCs w:val="32"/>
          <w:lang w:eastAsia="cs-CZ"/>
        </w:rPr>
      </w:pPr>
      <w:r w:rsidRPr="00301117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>Role v rodině</w:t>
      </w:r>
    </w:p>
    <w:p w14:paraId="6D940C63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rPr>
          <w:rFonts w:eastAsia="Times New Roman" w:cs="Arial"/>
          <w:color w:val="222222"/>
          <w:sz w:val="24"/>
          <w:szCs w:val="24"/>
          <w:lang w:eastAsia="cs-CZ"/>
        </w:rPr>
      </w:pPr>
      <w:r w:rsidRPr="00301117">
        <w:rPr>
          <w:rFonts w:eastAsia="Times New Roman" w:cs="Arial"/>
          <w:b/>
          <w:bCs/>
          <w:color w:val="222222"/>
          <w:lang w:eastAsia="cs-CZ"/>
        </w:rPr>
        <w:t>Snaha o zachování rolí</w:t>
      </w:r>
    </w:p>
    <w:p w14:paraId="63AC23B4" w14:textId="77777777" w:rsidR="004813CF" w:rsidRPr="00301117" w:rsidRDefault="004813CF" w:rsidP="004813CF">
      <w:pPr>
        <w:pStyle w:val="Odstavecseseznamem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sz w:val="18"/>
          <w:szCs w:val="18"/>
          <w:lang w:eastAsia="cs-CZ"/>
        </w:rPr>
      </w:pPr>
      <w:r w:rsidRPr="00301117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>Rozdělení rolí v rodině je přežitek. Jsou pryč doby, kdy se rodičům vykalo a prokazovala úcta.</w:t>
      </w:r>
    </w:p>
    <w:p w14:paraId="5DE2A667" w14:textId="134622EC" w:rsidR="004813CF" w:rsidRPr="00301117" w:rsidRDefault="004813CF" w:rsidP="004813CF">
      <w:pPr>
        <w:pStyle w:val="Odstavecseseznamem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sz w:val="18"/>
          <w:szCs w:val="18"/>
          <w:lang w:eastAsia="cs-CZ"/>
        </w:rPr>
      </w:pPr>
      <w:r w:rsidRPr="00301117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>Respektujme a udržujme role v rodině. I naše děti se učí z příkladu a potřebují vědět, kdo je tatínek, maminka</w:t>
      </w:r>
      <w:r w:rsidR="00392E12">
        <w:rPr>
          <w:rFonts w:eastAsia="Times New Roman" w:cs="Arial"/>
          <w:i/>
          <w:iCs/>
          <w:color w:val="222222"/>
          <w:sz w:val="18"/>
          <w:szCs w:val="18"/>
          <w:lang w:eastAsia="cs-CZ"/>
        </w:rPr>
        <w:t xml:space="preserve">. </w:t>
      </w:r>
    </w:p>
    <w:p w14:paraId="5B169A7A" w14:textId="77777777" w:rsidR="004813CF" w:rsidRPr="00301117" w:rsidRDefault="004813CF" w:rsidP="004813CF">
      <w:pPr>
        <w:pStyle w:val="Odstavecseseznamem"/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eastAsia="Times New Roman" w:cs="Arial"/>
          <w:color w:val="222222"/>
          <w:sz w:val="18"/>
          <w:szCs w:val="18"/>
          <w:lang w:eastAsia="cs-CZ"/>
        </w:rPr>
      </w:pPr>
    </w:p>
    <w:p w14:paraId="0D312B17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Arial"/>
          <w:b/>
          <w:color w:val="222222"/>
          <w:sz w:val="32"/>
          <w:szCs w:val="32"/>
          <w:lang w:eastAsia="cs-CZ"/>
        </w:rPr>
        <w:t>Podpora samostatnosti</w:t>
      </w:r>
    </w:p>
    <w:p w14:paraId="324ED2FE" w14:textId="77777777" w:rsidR="004813CF" w:rsidRPr="00301117" w:rsidRDefault="004813CF" w:rsidP="004813CF">
      <w:pPr>
        <w:pStyle w:val="Odstavecseseznamem"/>
        <w:shd w:val="clear" w:color="auto" w:fill="FFFFFF"/>
        <w:spacing w:before="100" w:beforeAutospacing="1" w:after="100" w:afterAutospacing="1" w:line="240" w:lineRule="auto"/>
        <w:ind w:left="950"/>
        <w:jc w:val="both"/>
        <w:rPr>
          <w:rFonts w:eastAsia="Times New Roman" w:cs="Arial"/>
          <w:b/>
          <w:color w:val="222222"/>
          <w:sz w:val="14"/>
          <w:szCs w:val="14"/>
          <w:lang w:eastAsia="cs-CZ"/>
        </w:rPr>
      </w:pPr>
      <w:r w:rsidRPr="00301117">
        <w:rPr>
          <w:rFonts w:eastAsia="Times New Roman" w:cs="Arial"/>
          <w:b/>
          <w:color w:val="222222"/>
          <w:lang w:eastAsia="cs-CZ"/>
        </w:rPr>
        <w:t>Nepřepečovávat</w:t>
      </w:r>
    </w:p>
    <w:p w14:paraId="1501389C" w14:textId="3C346B42" w:rsidR="004813CF" w:rsidRPr="00301117" w:rsidRDefault="004813CF" w:rsidP="004813CF">
      <w:pPr>
        <w:pStyle w:val="Odstavecseseznamem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i/>
          <w:color w:val="222222"/>
          <w:sz w:val="18"/>
          <w:szCs w:val="18"/>
          <w:lang w:eastAsia="cs-CZ"/>
        </w:rPr>
      </w:pPr>
      <w:r w:rsidRPr="00301117">
        <w:rPr>
          <w:rFonts w:eastAsia="Times New Roman" w:cs="Arial"/>
          <w:i/>
          <w:color w:val="222222"/>
          <w:sz w:val="18"/>
          <w:szCs w:val="18"/>
          <w:lang w:eastAsia="cs-CZ"/>
        </w:rPr>
        <w:t>Rodiče jsou už staří</w:t>
      </w:r>
      <w:r w:rsidR="00301117" w:rsidRPr="00301117">
        <w:rPr>
          <w:rFonts w:eastAsia="Times New Roman" w:cs="Arial"/>
          <w:i/>
          <w:color w:val="222222"/>
          <w:sz w:val="18"/>
          <w:szCs w:val="18"/>
          <w:lang w:eastAsia="cs-CZ"/>
        </w:rPr>
        <w:t>,</w:t>
      </w:r>
      <w:r w:rsidRPr="00301117">
        <w:rPr>
          <w:rFonts w:eastAsia="Times New Roman" w:cs="Arial"/>
          <w:i/>
          <w:color w:val="222222"/>
          <w:sz w:val="18"/>
          <w:szCs w:val="18"/>
          <w:lang w:eastAsia="cs-CZ"/>
        </w:rPr>
        <w:t xml:space="preserve"> a tak o ně pečuj jako o miminka – vyčůrat, přebalit, nabumbat … a hlavně je nenech dělat </w:t>
      </w:r>
      <w:r w:rsidR="00301117" w:rsidRPr="00301117">
        <w:rPr>
          <w:rFonts w:eastAsia="Times New Roman" w:cs="Arial"/>
          <w:i/>
          <w:color w:val="222222"/>
          <w:sz w:val="18"/>
          <w:szCs w:val="18"/>
          <w:lang w:eastAsia="cs-CZ"/>
        </w:rPr>
        <w:t xml:space="preserve">něco </w:t>
      </w:r>
      <w:r w:rsidRPr="00301117">
        <w:rPr>
          <w:rFonts w:eastAsia="Times New Roman" w:cs="Arial"/>
          <w:i/>
          <w:color w:val="222222"/>
          <w:sz w:val="18"/>
          <w:szCs w:val="18"/>
          <w:lang w:eastAsia="cs-CZ"/>
        </w:rPr>
        <w:t>samostatně.</w:t>
      </w:r>
    </w:p>
    <w:p w14:paraId="6AE58672" w14:textId="63D19895" w:rsidR="004813CF" w:rsidRPr="00301117" w:rsidRDefault="004813CF" w:rsidP="004813CF">
      <w:pPr>
        <w:pStyle w:val="Odstavecseseznamem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i/>
          <w:color w:val="222222"/>
          <w:sz w:val="14"/>
          <w:szCs w:val="14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Podporujme své rodiče v co největší samostatnosti, i když by bylo rychlejší a jednodušší udělat to za ně.</w:t>
      </w:r>
    </w:p>
    <w:p w14:paraId="0263B216" w14:textId="77777777" w:rsidR="004813CF" w:rsidRPr="00301117" w:rsidRDefault="004813CF" w:rsidP="004813CF">
      <w:pPr>
        <w:pStyle w:val="Odstavecseseznamem"/>
        <w:shd w:val="clear" w:color="auto" w:fill="FFFFFF"/>
        <w:spacing w:before="100" w:beforeAutospacing="1" w:after="100" w:afterAutospacing="1" w:line="240" w:lineRule="auto"/>
        <w:ind w:left="1670"/>
        <w:jc w:val="both"/>
        <w:rPr>
          <w:rFonts w:eastAsia="Times New Roman" w:cs="Arial"/>
          <w:b/>
          <w:i/>
          <w:color w:val="222222"/>
          <w:sz w:val="14"/>
          <w:szCs w:val="14"/>
          <w:lang w:eastAsia="cs-CZ"/>
        </w:rPr>
      </w:pPr>
    </w:p>
    <w:p w14:paraId="45B3B468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Edukace</w:t>
      </w:r>
    </w:p>
    <w:p w14:paraId="1A1CDF64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Obeznámit okolí, že se není za co stydět</w:t>
      </w:r>
    </w:p>
    <w:p w14:paraId="60B2AF21" w14:textId="4BAC38EB" w:rsidR="004813CF" w:rsidRPr="00301117" w:rsidRDefault="004813CF" w:rsidP="004813CF">
      <w:pPr>
        <w:pStyle w:val="Odstavecseseznamem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i/>
          <w:color w:val="222222"/>
          <w:sz w:val="18"/>
          <w:szCs w:val="18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Už zase se ten můj táta ztratil ve městě</w:t>
      </w:r>
      <w:r w:rsidR="00301117"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,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 a ještě se u toho počůral. Já se za něj strašně stydím!</w:t>
      </w:r>
    </w:p>
    <w:p w14:paraId="41F580D8" w14:textId="37720A1B" w:rsidR="004813CF" w:rsidRPr="00301117" w:rsidRDefault="004813CF" w:rsidP="004813CF">
      <w:pPr>
        <w:pStyle w:val="Odstavecseseznamem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Stáří může př</w:t>
      </w:r>
      <w:r w:rsidR="00301117"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i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nášet i trapné situace, skutečnosti, za které se stydíme. Nestyďme se, přečtěme si něco o tom, proč se tak děje a předávejme informace dále.</w:t>
      </w:r>
    </w:p>
    <w:p w14:paraId="025CC1FA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3B8A4FB0" w14:textId="77777777" w:rsidR="004813CF" w:rsidRPr="000C68B5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0C68B5">
        <w:rPr>
          <w:rFonts w:eastAsia="Times New Roman" w:cs="Times New Roman"/>
          <w:b/>
          <w:color w:val="222222"/>
          <w:sz w:val="32"/>
          <w:szCs w:val="32"/>
          <w:lang w:eastAsia="cs-CZ"/>
        </w:rPr>
        <w:t>Pravda (Skutečnost, realita)</w:t>
      </w:r>
    </w:p>
    <w:p w14:paraId="441FF1CD" w14:textId="6A32B1D2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Mluvit o věcech otevřeně, odložit růžové brýle</w:t>
      </w:r>
      <w:r w:rsidR="00301117" w:rsidRPr="00301117">
        <w:rPr>
          <w:rFonts w:eastAsia="Times New Roman" w:cs="Times New Roman"/>
          <w:b/>
          <w:color w:val="222222"/>
          <w:lang w:eastAsia="cs-CZ"/>
        </w:rPr>
        <w:t>:</w:t>
      </w:r>
      <w:r w:rsidRPr="00301117">
        <w:rPr>
          <w:rFonts w:eastAsia="Times New Roman" w:cs="Times New Roman"/>
          <w:b/>
          <w:color w:val="222222"/>
          <w:lang w:eastAsia="cs-CZ"/>
        </w:rPr>
        <w:t xml:space="preserve"> nebude to </w:t>
      </w:r>
      <w:r w:rsidR="00301117" w:rsidRPr="00301117">
        <w:rPr>
          <w:rFonts w:eastAsia="Times New Roman" w:cs="Times New Roman"/>
          <w:b/>
          <w:color w:val="222222"/>
          <w:lang w:eastAsia="cs-CZ"/>
        </w:rPr>
        <w:t>„</w:t>
      </w:r>
      <w:r w:rsidRPr="00301117">
        <w:rPr>
          <w:rFonts w:eastAsia="Times New Roman" w:cs="Times New Roman"/>
          <w:b/>
          <w:color w:val="222222"/>
          <w:lang w:eastAsia="cs-CZ"/>
        </w:rPr>
        <w:t>dobrý</w:t>
      </w:r>
      <w:r w:rsidR="00301117" w:rsidRPr="00301117">
        <w:rPr>
          <w:rFonts w:eastAsia="Times New Roman" w:cs="Times New Roman"/>
          <w:b/>
          <w:color w:val="222222"/>
          <w:lang w:eastAsia="cs-CZ"/>
        </w:rPr>
        <w:t>”</w:t>
      </w:r>
      <w:r w:rsidRPr="00301117">
        <w:rPr>
          <w:rFonts w:eastAsia="Times New Roman" w:cs="Times New Roman"/>
          <w:b/>
          <w:color w:val="222222"/>
          <w:lang w:eastAsia="cs-CZ"/>
        </w:rPr>
        <w:t> …, př</w:t>
      </w:r>
      <w:r w:rsidR="00301117" w:rsidRPr="00301117">
        <w:rPr>
          <w:rFonts w:eastAsia="Times New Roman" w:cs="Times New Roman"/>
          <w:b/>
          <w:color w:val="222222"/>
          <w:lang w:eastAsia="cs-CZ"/>
        </w:rPr>
        <w:t>i</w:t>
      </w:r>
      <w:r w:rsidRPr="00301117">
        <w:rPr>
          <w:rFonts w:eastAsia="Times New Roman" w:cs="Times New Roman"/>
          <w:b/>
          <w:color w:val="222222"/>
          <w:lang w:eastAsia="cs-CZ"/>
        </w:rPr>
        <w:t>jmout skutečnost – Je to stáří!</w:t>
      </w:r>
    </w:p>
    <w:p w14:paraId="188C0E4E" w14:textId="77777777" w:rsidR="004813CF" w:rsidRPr="00301117" w:rsidRDefault="004813CF" w:rsidP="004813CF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Určitě se to zlepší a všechno bude jako dřív. Vždyť dnešní věda a medicína dokáže hotové zázraky.</w:t>
      </w:r>
    </w:p>
    <w:p w14:paraId="33374D82" w14:textId="235DAF87" w:rsidR="004813CF" w:rsidRPr="00301117" w:rsidRDefault="004813CF" w:rsidP="00C97721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Uvědomme si, že ne všechno bude takové jako dřív. Bude to jiné, stárnutí je přirozený nevratný proces. </w:t>
      </w:r>
    </w:p>
    <w:p w14:paraId="5EE5D4F7" w14:textId="77777777" w:rsidR="00301117" w:rsidRPr="00301117" w:rsidRDefault="00301117" w:rsidP="00301117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6BA53A22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 xml:space="preserve">Zapomínání </w:t>
      </w:r>
    </w:p>
    <w:p w14:paraId="3CB41640" w14:textId="3B4D8B49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 xml:space="preserve">Výhoda? - Máš </w:t>
      </w:r>
      <w:r w:rsidR="00301117" w:rsidRPr="00301117">
        <w:rPr>
          <w:rFonts w:eastAsia="Times New Roman" w:cs="Times New Roman"/>
          <w:b/>
          <w:color w:val="222222"/>
          <w:lang w:eastAsia="cs-CZ"/>
        </w:rPr>
        <w:t>š</w:t>
      </w:r>
      <w:r w:rsidRPr="00301117">
        <w:rPr>
          <w:rFonts w:eastAsia="Times New Roman" w:cs="Times New Roman"/>
          <w:b/>
          <w:color w:val="222222"/>
          <w:lang w:eastAsia="cs-CZ"/>
        </w:rPr>
        <w:t>těstí, že zapomínáš, že jsi stará/starý!</w:t>
      </w:r>
    </w:p>
    <w:p w14:paraId="63C65E4E" w14:textId="77777777" w:rsidR="004813CF" w:rsidRPr="00301117" w:rsidRDefault="004813CF" w:rsidP="004813CF">
      <w:pPr>
        <w:pStyle w:val="Odstavecseseznamem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Mají to ale ti moji staří rodiče štěstí, vždyť oni si stejně na nic nepamatují. Já, bohužel, ano.</w:t>
      </w:r>
    </w:p>
    <w:p w14:paraId="4C1CB3FF" w14:textId="77777777" w:rsidR="004813CF" w:rsidRPr="00301117" w:rsidRDefault="004813CF" w:rsidP="004813CF">
      <w:pPr>
        <w:pStyle w:val="Odstavecseseznamem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Naši rodiče jsou již staří a k tomu může patřit i zapomínání. </w:t>
      </w:r>
    </w:p>
    <w:p w14:paraId="0432196E" w14:textId="77777777" w:rsidR="004813CF" w:rsidRPr="00301117" w:rsidRDefault="004813CF" w:rsidP="004813CF">
      <w:pPr>
        <w:shd w:val="clear" w:color="auto" w:fill="FFFFFF"/>
        <w:spacing w:after="0" w:line="240" w:lineRule="auto"/>
        <w:ind w:left="131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110631A2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lastRenderedPageBreak/>
        <w:t>Nezatracuj, přemýšlej</w:t>
      </w:r>
    </w:p>
    <w:p w14:paraId="35AACED2" w14:textId="0AB04C35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Když nerozumíte něčemu, co tatínek říká, kupte si slovník</w:t>
      </w:r>
      <w:r w:rsidR="00301117" w:rsidRPr="00301117">
        <w:rPr>
          <w:rFonts w:eastAsia="Times New Roman" w:cs="Times New Roman"/>
          <w:b/>
          <w:color w:val="222222"/>
          <w:lang w:eastAsia="cs-CZ"/>
        </w:rPr>
        <w:t>.</w:t>
      </w:r>
      <w:r w:rsidRPr="00301117">
        <w:rPr>
          <w:rFonts w:eastAsia="Times New Roman" w:cs="Times New Roman"/>
          <w:b/>
          <w:color w:val="222222"/>
          <w:lang w:eastAsia="cs-CZ"/>
        </w:rPr>
        <w:t xml:space="preserve"> Každé jednání má důvod.</w:t>
      </w:r>
    </w:p>
    <w:p w14:paraId="74CD2641" w14:textId="1989F155" w:rsidR="004813CF" w:rsidRPr="00301117" w:rsidRDefault="004813CF" w:rsidP="004813CF">
      <w:pPr>
        <w:pStyle w:val="Odstavecseseznamem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Ten můj táta už plácá takové nesmysly, že mu vůbec nerozumím. Kašlu na to, jen ať si mele ty svoje pindy.</w:t>
      </w:r>
    </w:p>
    <w:p w14:paraId="7D416EE4" w14:textId="77777777" w:rsidR="004813CF" w:rsidRPr="00301117" w:rsidRDefault="004813CF" w:rsidP="004813CF">
      <w:pPr>
        <w:pStyle w:val="Odstavecseseznamem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Pokusme se rozumět tomu, co nám starý člověk chce svým jednáním, slovy a činy sdělit.</w:t>
      </w:r>
    </w:p>
    <w:p w14:paraId="52481497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324AD71F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Osobnost</w:t>
      </w:r>
    </w:p>
    <w:p w14:paraId="7C2B9A2C" w14:textId="0B2DAC9D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Berme člověka i s jeho minulostí</w:t>
      </w:r>
      <w:r w:rsidR="00301117">
        <w:rPr>
          <w:rFonts w:eastAsia="Times New Roman" w:cs="Times New Roman"/>
          <w:b/>
          <w:color w:val="222222"/>
          <w:lang w:eastAsia="cs-CZ"/>
        </w:rPr>
        <w:t>:</w:t>
      </w:r>
      <w:r w:rsidRPr="00301117">
        <w:rPr>
          <w:rFonts w:eastAsia="Times New Roman" w:cs="Times New Roman"/>
          <w:b/>
          <w:color w:val="222222"/>
          <w:lang w:eastAsia="cs-CZ"/>
        </w:rPr>
        <w:t xml:space="preserve"> respekt k člověku a ke zkušenostem</w:t>
      </w:r>
    </w:p>
    <w:p w14:paraId="2FC688FD" w14:textId="77777777" w:rsidR="004813CF" w:rsidRPr="00301117" w:rsidRDefault="004813CF" w:rsidP="004813CF">
      <w:pPr>
        <w:pStyle w:val="Odstavecseseznamem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Včera mě už zase ta naše stařešina poučovala o tom, jak to bylo dřív a co ona jako mladá dělala a jak se žilo. Co ti budu povídat, prostě strašná nuda.</w:t>
      </w:r>
    </w:p>
    <w:p w14:paraId="6E822740" w14:textId="77777777" w:rsidR="004813CF" w:rsidRPr="00301117" w:rsidRDefault="004813CF" w:rsidP="004813CF">
      <w:pPr>
        <w:pStyle w:val="Odstavecseseznamem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Snažme se učit ze zkušeností a moudrostí starých lidí.</w:t>
      </w:r>
    </w:p>
    <w:p w14:paraId="1228BE2F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4014D556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Nikdy není brzy</w:t>
      </w:r>
    </w:p>
    <w:p w14:paraId="7A4909EC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Začněte hned, nenechávejte to na zítra</w:t>
      </w:r>
    </w:p>
    <w:p w14:paraId="5F0EA016" w14:textId="77777777" w:rsidR="004813CF" w:rsidRPr="00301117" w:rsidRDefault="004813CF" w:rsidP="004813CF">
      <w:pPr>
        <w:pStyle w:val="Odstavecseseznamem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Času dost, zítra s tím něco uděláme, dnes mám dost svých starostí.</w:t>
      </w:r>
    </w:p>
    <w:p w14:paraId="4F2067D9" w14:textId="77777777" w:rsidR="004813CF" w:rsidRPr="00301117" w:rsidRDefault="004813CF" w:rsidP="004813CF">
      <w:pPr>
        <w:pStyle w:val="Odstavecseseznamem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Ne vždy je dobré věci odkládat na další den. Zítra už může být pozdě. Co můžeš udělat dnes, neodkládej na zítřek.</w:t>
      </w:r>
    </w:p>
    <w:p w14:paraId="293CD357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1D846C7A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Spolu</w:t>
      </w:r>
    </w:p>
    <w:p w14:paraId="7C423CD0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Čas s maminkou mám už z 98% naplněn - čas nezastavíš</w:t>
      </w:r>
    </w:p>
    <w:p w14:paraId="1423F61F" w14:textId="4084A867" w:rsidR="004813CF" w:rsidRPr="00301117" w:rsidRDefault="004813CF" w:rsidP="004813CF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Ale jo, dnes s tebou na tu kávu půjdu, s maminkou už si toho stejně moc neřekneme, pořád jen spí</w:t>
      </w:r>
      <w:r w:rsidR="00392E12">
        <w:rPr>
          <w:rFonts w:eastAsia="Times New Roman" w:cs="Times New Roman"/>
          <w:i/>
          <w:color w:val="222222"/>
          <w:sz w:val="18"/>
          <w:szCs w:val="18"/>
          <w:lang w:eastAsia="cs-CZ"/>
        </w:rPr>
        <w:t>,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 a když nespí, tak je nevrlá.</w:t>
      </w:r>
    </w:p>
    <w:p w14:paraId="42A5AECC" w14:textId="5C23A0D6" w:rsidR="004813CF" w:rsidRPr="00301117" w:rsidRDefault="004813CF" w:rsidP="004813CF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Tempus fugit (čas běží), to je pravda. Kolik jej ještě můžeme strávit se svými rodiči</w:t>
      </w:r>
      <w:r w:rsidR="00392E12">
        <w:rPr>
          <w:rFonts w:eastAsia="Times New Roman" w:cs="Times New Roman"/>
          <w:i/>
          <w:color w:val="222222"/>
          <w:sz w:val="18"/>
          <w:szCs w:val="18"/>
          <w:lang w:eastAsia="cs-CZ"/>
        </w:rPr>
        <w:t>?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 Nepromarněme lehkovážně nabízenou příležitost!</w:t>
      </w:r>
    </w:p>
    <w:p w14:paraId="692F900A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60B5B7DB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Opravdu?</w:t>
      </w:r>
    </w:p>
    <w:p w14:paraId="365B3FCD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Čím více s nimi budu, tím víc oddálím průšvih - dvě roviny - chci x musím</w:t>
      </w:r>
    </w:p>
    <w:p w14:paraId="65AB5CE2" w14:textId="77777777" w:rsidR="004813CF" w:rsidRPr="00301117" w:rsidRDefault="004813CF" w:rsidP="004813CF">
      <w:pPr>
        <w:pStyle w:val="Odstavecseseznamem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Manželka a děti si mě ještě užijí, nyní musím jít za svými rodiči, jinak zase něco provedou.</w:t>
      </w:r>
    </w:p>
    <w:p w14:paraId="7A1739E4" w14:textId="77777777" w:rsidR="004813CF" w:rsidRPr="00301117" w:rsidRDefault="004813CF" w:rsidP="004813CF">
      <w:pPr>
        <w:pStyle w:val="Odstavecseseznamem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Uvědomme si, že ne všechno je v naší moci a že nejde o to oddalovat průšvihy.</w:t>
      </w:r>
    </w:p>
    <w:p w14:paraId="6814E054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03EEE424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 xml:space="preserve">Teorie relativity </w:t>
      </w:r>
    </w:p>
    <w:p w14:paraId="7EB2E296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Respektuj, že je někdo pomalý</w:t>
      </w:r>
    </w:p>
    <w:p w14:paraId="2FAB8676" w14:textId="57713B1E" w:rsidR="004813CF" w:rsidRPr="00301117" w:rsidRDefault="004813CF" w:rsidP="004813CF">
      <w:pPr>
        <w:pStyle w:val="Odstavecseseznamem"/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Já na to už nemám nervy – ten můj </w:t>
      </w:r>
      <w:r w:rsid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táta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 se táhl do těch schodů jako šnek.</w:t>
      </w:r>
    </w:p>
    <w:p w14:paraId="62521AFB" w14:textId="28D7B06A" w:rsidR="004813CF" w:rsidRPr="00301117" w:rsidRDefault="004813CF" w:rsidP="004813CF">
      <w:pPr>
        <w:pStyle w:val="Odstavecseseznamem"/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Někdo je pomalý, někdo rychlý, někdo je takový a někdo onaký a ke stáří patří i zpomalení pohybů, horší koordinace končetin atd. Zkusme i my někdy zpomalit, třeba uvidíme věci, kterých jsme si dosud nevšimli</w:t>
      </w:r>
      <w:r w:rsid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.</w:t>
      </w:r>
    </w:p>
    <w:p w14:paraId="02E1FF48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330B1671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 xml:space="preserve">Koloběh času </w:t>
      </w:r>
    </w:p>
    <w:p w14:paraId="4B68CA1D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 xml:space="preserve">I nás už mládež vidí jako starce </w:t>
      </w:r>
    </w:p>
    <w:p w14:paraId="0E1E9BF2" w14:textId="6E58022F" w:rsidR="004813CF" w:rsidRPr="00301117" w:rsidRDefault="004813CF" w:rsidP="004813CF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Já že jsem už stařec? To mi dnes řekla naše 16-ti letá dcera. Ona je asi fakt úplně mimo! Copak nevidí mé stále vypracované tělo a to, jak se po m</w:t>
      </w:r>
      <w:r w:rsidR="00392E12">
        <w:rPr>
          <w:rFonts w:eastAsia="Times New Roman" w:cs="Times New Roman"/>
          <w:i/>
          <w:color w:val="222222"/>
          <w:sz w:val="18"/>
          <w:szCs w:val="18"/>
          <w:lang w:eastAsia="cs-CZ"/>
        </w:rPr>
        <w:t>n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ě její kamarádky toužebně dívají?</w:t>
      </w:r>
    </w:p>
    <w:p w14:paraId="47514B7C" w14:textId="7F1261B9" w:rsidR="004813CF" w:rsidRPr="00301117" w:rsidRDefault="004813CF" w:rsidP="004813CF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I naše tělo stárne, to je fakt, ale naše mysl a životní postoje mohou růst a kráčet k moudrosti. </w:t>
      </w:r>
    </w:p>
    <w:p w14:paraId="14C9B335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18ECC5F5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 xml:space="preserve">Ukrytý poklad </w:t>
      </w:r>
    </w:p>
    <w:p w14:paraId="4E730957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Vrať se do hrobu?</w:t>
      </w:r>
    </w:p>
    <w:p w14:paraId="2E3A376E" w14:textId="77777777" w:rsidR="004813CF" w:rsidRPr="00301117" w:rsidRDefault="004813CF" w:rsidP="004813CF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18"/>
          <w:szCs w:val="18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Dnes jsem už té naší bábině řekl, ať se vrátí do hrobu.</w:t>
      </w:r>
    </w:p>
    <w:p w14:paraId="0A6D5539" w14:textId="67AEAA30" w:rsidR="004813CF" w:rsidRPr="00301117" w:rsidRDefault="004813CF" w:rsidP="004813CF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18"/>
          <w:szCs w:val="18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Važme svých slov, nejdou vzít zpě</w:t>
      </w:r>
      <w:r w:rsidR="00321976">
        <w:rPr>
          <w:rFonts w:eastAsia="Times New Roman" w:cs="Times New Roman"/>
          <w:i/>
          <w:color w:val="222222"/>
          <w:sz w:val="18"/>
          <w:szCs w:val="18"/>
          <w:lang w:eastAsia="cs-CZ"/>
        </w:rPr>
        <w:t>t.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 Stáří má svá úskalí, ale i krásy. Už jste si někdy všimli krásných očí, rukou</w:t>
      </w:r>
      <w:r w:rsidR="00321976">
        <w:rPr>
          <w:rFonts w:eastAsia="Times New Roman" w:cs="Times New Roman"/>
          <w:i/>
          <w:color w:val="222222"/>
          <w:sz w:val="18"/>
          <w:szCs w:val="18"/>
          <w:lang w:eastAsia="cs-CZ"/>
        </w:rPr>
        <w:t>, duše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 … starého člověka?</w:t>
      </w:r>
    </w:p>
    <w:p w14:paraId="1F6B3284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b/>
          <w:color w:val="222222"/>
          <w:sz w:val="18"/>
          <w:szCs w:val="18"/>
          <w:lang w:eastAsia="cs-CZ"/>
        </w:rPr>
      </w:pPr>
    </w:p>
    <w:p w14:paraId="73D09A23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 xml:space="preserve">Sdílení </w:t>
      </w:r>
    </w:p>
    <w:p w14:paraId="24B62F45" w14:textId="740FC36D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Vyplavujte emoce</w:t>
      </w:r>
      <w:r w:rsidR="00321976">
        <w:rPr>
          <w:rFonts w:eastAsia="Times New Roman" w:cs="Times New Roman"/>
          <w:b/>
          <w:color w:val="222222"/>
          <w:lang w:eastAsia="cs-CZ"/>
        </w:rPr>
        <w:t>:</w:t>
      </w:r>
      <w:r w:rsidRPr="00301117">
        <w:rPr>
          <w:rFonts w:eastAsia="Times New Roman" w:cs="Times New Roman"/>
          <w:b/>
          <w:color w:val="222222"/>
          <w:lang w:eastAsia="cs-CZ"/>
        </w:rPr>
        <w:t xml:space="preserve"> nechte si vyprávět a zkuste prožít</w:t>
      </w:r>
    </w:p>
    <w:p w14:paraId="7C403BF6" w14:textId="77777777" w:rsidR="004813CF" w:rsidRPr="00301117" w:rsidRDefault="004813CF" w:rsidP="004813CF">
      <w:pPr>
        <w:pStyle w:val="Odstavecseseznamem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lastRenderedPageBreak/>
        <w:t>Já už na to fakt nemám, ale přece to nebudu někomu povídat. Je to moje věc a každý má svých starostí dost a dost.</w:t>
      </w:r>
    </w:p>
    <w:p w14:paraId="47493AA9" w14:textId="5DDE26EE" w:rsidR="004813CF" w:rsidRPr="00301117" w:rsidRDefault="004813CF" w:rsidP="004813CF">
      <w:pPr>
        <w:pStyle w:val="Odstavecseseznamem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Sdílená bolest, starost  je poloviční bolest. Nebojme se podělit se s druhými o své em</w:t>
      </w:r>
      <w:r w:rsidR="00D57AA3">
        <w:rPr>
          <w:rFonts w:eastAsia="Times New Roman" w:cs="Times New Roman"/>
          <w:i/>
          <w:color w:val="222222"/>
          <w:sz w:val="18"/>
          <w:szCs w:val="18"/>
          <w:lang w:eastAsia="cs-CZ"/>
        </w:rPr>
        <w:t>o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ce.</w:t>
      </w:r>
    </w:p>
    <w:p w14:paraId="5F5C4D9E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color w:val="222222"/>
          <w:lang w:eastAsia="cs-CZ"/>
        </w:rPr>
      </w:pPr>
    </w:p>
    <w:p w14:paraId="731A99A3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Naslouchání</w:t>
      </w:r>
    </w:p>
    <w:p w14:paraId="5E84E9FD" w14:textId="3F489FF4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Když starý člověk něco vypráví pořád dokola, má to svůj důvod</w:t>
      </w:r>
      <w:r w:rsidR="00D57AA3">
        <w:rPr>
          <w:rFonts w:eastAsia="Times New Roman" w:cs="Times New Roman"/>
          <w:b/>
          <w:color w:val="222222"/>
          <w:lang w:eastAsia="cs-CZ"/>
        </w:rPr>
        <w:t>:</w:t>
      </w:r>
      <w:r w:rsidRPr="00301117">
        <w:rPr>
          <w:rFonts w:eastAsia="Times New Roman" w:cs="Times New Roman"/>
          <w:b/>
          <w:color w:val="222222"/>
          <w:lang w:eastAsia="cs-CZ"/>
        </w:rPr>
        <w:t xml:space="preserve"> pravděpodobně </w:t>
      </w:r>
      <w:r w:rsidR="00D57AA3">
        <w:rPr>
          <w:rFonts w:eastAsia="Times New Roman" w:cs="Times New Roman"/>
          <w:b/>
          <w:color w:val="222222"/>
          <w:lang w:eastAsia="cs-CZ"/>
        </w:rPr>
        <w:t>tento prožitek nemá</w:t>
      </w:r>
      <w:r w:rsidRPr="00301117">
        <w:rPr>
          <w:rFonts w:eastAsia="Times New Roman" w:cs="Times New Roman"/>
          <w:b/>
          <w:color w:val="222222"/>
          <w:lang w:eastAsia="cs-CZ"/>
        </w:rPr>
        <w:t xml:space="preserve"> zpracovan</w:t>
      </w:r>
      <w:r w:rsidR="00D57AA3">
        <w:rPr>
          <w:rFonts w:eastAsia="Times New Roman" w:cs="Times New Roman"/>
          <w:b/>
          <w:color w:val="222222"/>
          <w:lang w:eastAsia="cs-CZ"/>
        </w:rPr>
        <w:t>ý</w:t>
      </w:r>
    </w:p>
    <w:p w14:paraId="2C117EC8" w14:textId="602D3785" w:rsidR="004813CF" w:rsidRPr="00301117" w:rsidRDefault="004813CF" w:rsidP="004813CF">
      <w:pPr>
        <w:pStyle w:val="Odstavecseseznamem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Ale tati, vždyť to stejné jsi mi povídal včera a předevčírem atd. – už toho prosím tě nechej.</w:t>
      </w:r>
    </w:p>
    <w:p w14:paraId="36397967" w14:textId="5D4F4A03" w:rsidR="004813CF" w:rsidRPr="00301117" w:rsidRDefault="004813CF" w:rsidP="004813CF">
      <w:pPr>
        <w:pStyle w:val="Odstavecseseznamem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Zkusme se zamyslet nad tím, co nám ch</w:t>
      </w:r>
      <w:r w:rsidR="00D57AA3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tějí </w:t>
      </w:r>
      <w:r w:rsidRPr="00301117">
        <w:rPr>
          <w:rFonts w:eastAsia="Times New Roman" w:cs="Times New Roman"/>
          <w:i/>
          <w:color w:val="222222"/>
          <w:sz w:val="18"/>
          <w:szCs w:val="18"/>
          <w:lang w:eastAsia="cs-CZ"/>
        </w:rPr>
        <w:t>říct a proč něco neustále opakují.</w:t>
      </w:r>
    </w:p>
    <w:p w14:paraId="55F3277A" w14:textId="77777777" w:rsidR="004813CF" w:rsidRPr="00301117" w:rsidRDefault="004813CF" w:rsidP="004813CF">
      <w:p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</w:p>
    <w:p w14:paraId="0A57C554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Dárky</w:t>
      </w:r>
    </w:p>
    <w:p w14:paraId="6439D046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Obdarovat s fantazií</w:t>
      </w:r>
    </w:p>
    <w:p w14:paraId="2FBA65C8" w14:textId="2999DEE7" w:rsidR="00D57AA3" w:rsidRDefault="00D57AA3" w:rsidP="00D57AA3">
      <w:pPr>
        <w:pStyle w:val="Odstavecseseznamem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>
        <w:rPr>
          <w:rFonts w:eastAsia="Times New Roman" w:cs="Times New Roman"/>
          <w:i/>
          <w:color w:val="222222"/>
          <w:sz w:val="18"/>
          <w:szCs w:val="18"/>
          <w:lang w:eastAsia="cs-CZ"/>
        </w:rPr>
        <w:t>Ideální dárek je nová televize, bačkory, popřípadě cigarety.</w:t>
      </w:r>
    </w:p>
    <w:p w14:paraId="18F80671" w14:textId="5E86B255" w:rsidR="004813CF" w:rsidRPr="00D57AA3" w:rsidRDefault="004813CF" w:rsidP="00D57AA3">
      <w:pPr>
        <w:pStyle w:val="Odstavecseseznamem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 w:rsidRPr="00D57AA3">
        <w:rPr>
          <w:rFonts w:eastAsia="Times New Roman" w:cs="Times New Roman"/>
          <w:i/>
          <w:color w:val="222222"/>
          <w:sz w:val="18"/>
          <w:szCs w:val="18"/>
          <w:lang w:eastAsia="cs-CZ"/>
        </w:rPr>
        <w:t>Přestaňte jim dávat bačkory</w:t>
      </w:r>
      <w:r w:rsidR="00D57AA3">
        <w:rPr>
          <w:rFonts w:eastAsia="Times New Roman" w:cs="Times New Roman"/>
          <w:i/>
          <w:color w:val="222222"/>
          <w:sz w:val="18"/>
          <w:szCs w:val="18"/>
          <w:lang w:eastAsia="cs-CZ"/>
        </w:rPr>
        <w:t>,</w:t>
      </w:r>
      <w:r w:rsidRPr="00D57AA3">
        <w:rPr>
          <w:rFonts w:eastAsia="Times New Roman" w:cs="Times New Roman"/>
          <w:i/>
          <w:color w:val="222222"/>
          <w:sz w:val="18"/>
          <w:szCs w:val="18"/>
          <w:lang w:eastAsia="cs-CZ"/>
        </w:rPr>
        <w:t xml:space="preserve"> dejte jim zážitek (výlet, divadlo…)</w:t>
      </w:r>
      <w:r w:rsidR="00D57AA3">
        <w:rPr>
          <w:rFonts w:eastAsia="Times New Roman" w:cs="Times New Roman"/>
          <w:i/>
          <w:color w:val="222222"/>
          <w:sz w:val="18"/>
          <w:szCs w:val="18"/>
          <w:lang w:eastAsia="cs-CZ"/>
        </w:rPr>
        <w:t>. Toto je dárek, za který Vám budou vděční.</w:t>
      </w:r>
    </w:p>
    <w:p w14:paraId="0E1E2592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color w:val="222222"/>
          <w:lang w:eastAsia="cs-CZ"/>
        </w:rPr>
      </w:pPr>
    </w:p>
    <w:p w14:paraId="3593FC60" w14:textId="26731810" w:rsidR="004813CF" w:rsidRDefault="00D57AA3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>
        <w:rPr>
          <w:rFonts w:eastAsia="Times New Roman" w:cs="Times New Roman"/>
          <w:b/>
          <w:color w:val="222222"/>
          <w:sz w:val="32"/>
          <w:szCs w:val="32"/>
          <w:lang w:eastAsia="cs-CZ"/>
        </w:rPr>
        <w:t>Ná</w:t>
      </w:r>
      <w:r w:rsidR="004813CF"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vštěv</w:t>
      </w:r>
      <w:r>
        <w:rPr>
          <w:rFonts w:eastAsia="Times New Roman" w:cs="Times New Roman"/>
          <w:b/>
          <w:color w:val="222222"/>
          <w:sz w:val="32"/>
          <w:szCs w:val="32"/>
          <w:lang w:eastAsia="cs-CZ"/>
        </w:rPr>
        <w:t>y</w:t>
      </w:r>
    </w:p>
    <w:p w14:paraId="286EE30C" w14:textId="6438D2FA" w:rsidR="00FE0A77" w:rsidRPr="00FE0A77" w:rsidRDefault="00FE0A77" w:rsidP="00FE0A77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FE0A77">
        <w:rPr>
          <w:rFonts w:eastAsia="Times New Roman" w:cs="Times New Roman"/>
          <w:b/>
          <w:color w:val="222222"/>
          <w:lang w:eastAsia="cs-CZ"/>
        </w:rPr>
        <w:t>Posilujme sociální kontakt</w:t>
      </w:r>
    </w:p>
    <w:p w14:paraId="539F50F0" w14:textId="6AF0A12E" w:rsidR="00D57AA3" w:rsidRDefault="00D57AA3" w:rsidP="00D57AA3">
      <w:pPr>
        <w:pStyle w:val="Odstavecseseznamem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>
        <w:rPr>
          <w:rFonts w:eastAsia="Times New Roman" w:cs="Times New Roman"/>
          <w:i/>
          <w:color w:val="222222"/>
          <w:sz w:val="18"/>
          <w:szCs w:val="18"/>
          <w:lang w:eastAsia="cs-CZ"/>
        </w:rPr>
        <w:t>Už to nemá cenu tam chodit, tak tam nechoďte.</w:t>
      </w:r>
    </w:p>
    <w:p w14:paraId="0945BA68" w14:textId="5EA82AFA" w:rsidR="004813CF" w:rsidRPr="00D57AA3" w:rsidRDefault="00D57AA3" w:rsidP="00D57AA3">
      <w:pPr>
        <w:pStyle w:val="Odstavecseseznamem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>
        <w:rPr>
          <w:rFonts w:eastAsia="Times New Roman" w:cs="Times New Roman"/>
          <w:i/>
          <w:color w:val="222222"/>
          <w:sz w:val="18"/>
          <w:szCs w:val="18"/>
          <w:lang w:eastAsia="cs-CZ"/>
        </w:rPr>
        <w:t>Pokuste se co nejvíce podpořit sociální kontakt</w:t>
      </w:r>
      <w:r w:rsidR="00F651FB">
        <w:rPr>
          <w:rFonts w:eastAsia="Times New Roman" w:cs="Times New Roman"/>
          <w:i/>
          <w:color w:val="222222"/>
          <w:sz w:val="18"/>
          <w:szCs w:val="18"/>
          <w:lang w:eastAsia="cs-CZ"/>
        </w:rPr>
        <w:t>.</w:t>
      </w:r>
    </w:p>
    <w:p w14:paraId="530CDEDA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1670"/>
        <w:jc w:val="both"/>
        <w:textAlignment w:val="center"/>
        <w:rPr>
          <w:rFonts w:eastAsia="Times New Roman" w:cs="Times New Roman"/>
          <w:color w:val="222222"/>
          <w:lang w:eastAsia="cs-CZ"/>
        </w:rPr>
      </w:pPr>
    </w:p>
    <w:p w14:paraId="2FCE3E71" w14:textId="77777777" w:rsidR="004813CF" w:rsidRPr="00301117" w:rsidRDefault="004813CF" w:rsidP="004813CF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b/>
          <w:color w:val="222222"/>
          <w:sz w:val="32"/>
          <w:szCs w:val="32"/>
          <w:lang w:eastAsia="cs-CZ"/>
        </w:rPr>
      </w:pPr>
      <w:r w:rsidRPr="00301117">
        <w:rPr>
          <w:rFonts w:eastAsia="Times New Roman" w:cs="Times New Roman"/>
          <w:b/>
          <w:color w:val="222222"/>
          <w:sz w:val="32"/>
          <w:szCs w:val="32"/>
          <w:lang w:eastAsia="cs-CZ"/>
        </w:rPr>
        <w:t>Zapojení</w:t>
      </w:r>
    </w:p>
    <w:p w14:paraId="163E4873" w14:textId="77777777" w:rsidR="004813CF" w:rsidRPr="00301117" w:rsidRDefault="004813CF" w:rsidP="004813CF">
      <w:pPr>
        <w:pStyle w:val="Odstavecseseznamem"/>
        <w:shd w:val="clear" w:color="auto" w:fill="FFFFFF"/>
        <w:spacing w:after="0" w:line="240" w:lineRule="auto"/>
        <w:ind w:left="950"/>
        <w:jc w:val="both"/>
        <w:textAlignment w:val="center"/>
        <w:rPr>
          <w:rFonts w:eastAsia="Times New Roman" w:cs="Times New Roman"/>
          <w:b/>
          <w:color w:val="222222"/>
          <w:lang w:eastAsia="cs-CZ"/>
        </w:rPr>
      </w:pPr>
      <w:r w:rsidRPr="00301117">
        <w:rPr>
          <w:rFonts w:eastAsia="Times New Roman" w:cs="Times New Roman"/>
          <w:b/>
          <w:color w:val="222222"/>
          <w:lang w:eastAsia="cs-CZ"/>
        </w:rPr>
        <w:t>Jak by mohli být rodiče užiteční</w:t>
      </w:r>
    </w:p>
    <w:p w14:paraId="49A00CC7" w14:textId="0F8C2E0B" w:rsidR="00FE0A77" w:rsidRDefault="00FE0A77" w:rsidP="00D57AA3">
      <w:pPr>
        <w:pStyle w:val="Odstavecseseznamem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>
        <w:rPr>
          <w:rFonts w:eastAsia="Times New Roman" w:cs="Times New Roman"/>
          <w:i/>
          <w:color w:val="222222"/>
          <w:sz w:val="18"/>
          <w:szCs w:val="18"/>
          <w:lang w:eastAsia="cs-CZ"/>
        </w:rPr>
        <w:t>Už nic neumí, nevidí, špatně chodí, tak je nebudeme otravovat.</w:t>
      </w:r>
    </w:p>
    <w:p w14:paraId="11733F4C" w14:textId="4D5B199F" w:rsidR="004813CF" w:rsidRPr="00D57AA3" w:rsidRDefault="00FE0A77" w:rsidP="00D57AA3">
      <w:pPr>
        <w:pStyle w:val="Odstavecseseznamem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Times New Roman"/>
          <w:i/>
          <w:color w:val="222222"/>
          <w:sz w:val="18"/>
          <w:szCs w:val="18"/>
          <w:lang w:eastAsia="cs-CZ"/>
        </w:rPr>
      </w:pPr>
      <w:r>
        <w:rPr>
          <w:rFonts w:eastAsia="Times New Roman" w:cs="Times New Roman"/>
          <w:i/>
          <w:color w:val="222222"/>
          <w:sz w:val="18"/>
          <w:szCs w:val="18"/>
          <w:lang w:eastAsia="cs-CZ"/>
        </w:rPr>
        <w:t>Najděte věci, ve kterých by mohli být ještě užiteční. Mohou to být aktivity, na které byli zvyklí – krájení nudlí, zašívání ponožek, vaření oběda apod.</w:t>
      </w:r>
    </w:p>
    <w:p w14:paraId="159EC557" w14:textId="77777777" w:rsidR="00A56525" w:rsidRPr="00301117" w:rsidRDefault="00A56525" w:rsidP="004813CF">
      <w:pPr>
        <w:pStyle w:val="Odstavecseseznamem"/>
        <w:shd w:val="clear" w:color="auto" w:fill="FFFFFF"/>
        <w:spacing w:after="0" w:line="240" w:lineRule="auto"/>
        <w:ind w:left="950"/>
        <w:textAlignment w:val="center"/>
      </w:pPr>
    </w:p>
    <w:sectPr w:rsidR="00A56525" w:rsidRPr="0030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39"/>
    <w:multiLevelType w:val="hybridMultilevel"/>
    <w:tmpl w:val="E3FAA8BC"/>
    <w:lvl w:ilvl="0" w:tplc="E98400DC">
      <w:start w:val="1"/>
      <w:numFmt w:val="decimal"/>
      <w:lvlText w:val="%1."/>
      <w:lvlJc w:val="left"/>
      <w:pPr>
        <w:ind w:left="950" w:hanging="41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80203B"/>
    <w:multiLevelType w:val="hybridMultilevel"/>
    <w:tmpl w:val="86B8A126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2" w15:restartNumberingAfterBreak="0">
    <w:nsid w:val="0C6A61A6"/>
    <w:multiLevelType w:val="hybridMultilevel"/>
    <w:tmpl w:val="1422DB04"/>
    <w:lvl w:ilvl="0" w:tplc="040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F8341A6"/>
    <w:multiLevelType w:val="hybridMultilevel"/>
    <w:tmpl w:val="53B829A4"/>
    <w:lvl w:ilvl="0" w:tplc="040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9341573"/>
    <w:multiLevelType w:val="hybridMultilevel"/>
    <w:tmpl w:val="0E182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07CC"/>
    <w:multiLevelType w:val="hybridMultilevel"/>
    <w:tmpl w:val="917EF130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6" w15:restartNumberingAfterBreak="0">
    <w:nsid w:val="290552FD"/>
    <w:multiLevelType w:val="hybridMultilevel"/>
    <w:tmpl w:val="F3BE510C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7" w15:restartNumberingAfterBreak="0">
    <w:nsid w:val="30944BCE"/>
    <w:multiLevelType w:val="multilevel"/>
    <w:tmpl w:val="A01A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176C3"/>
    <w:multiLevelType w:val="hybridMultilevel"/>
    <w:tmpl w:val="C412985C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9" w15:restartNumberingAfterBreak="0">
    <w:nsid w:val="43665950"/>
    <w:multiLevelType w:val="multilevel"/>
    <w:tmpl w:val="2244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B1443"/>
    <w:multiLevelType w:val="hybridMultilevel"/>
    <w:tmpl w:val="13BC9490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1" w15:restartNumberingAfterBreak="0">
    <w:nsid w:val="4D6E464B"/>
    <w:multiLevelType w:val="hybridMultilevel"/>
    <w:tmpl w:val="C5746E80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2" w15:restartNumberingAfterBreak="0">
    <w:nsid w:val="52FC5421"/>
    <w:multiLevelType w:val="hybridMultilevel"/>
    <w:tmpl w:val="95DEE9B6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3" w15:restartNumberingAfterBreak="0">
    <w:nsid w:val="5B1D1DE5"/>
    <w:multiLevelType w:val="hybridMultilevel"/>
    <w:tmpl w:val="0DC6CBCC"/>
    <w:lvl w:ilvl="0" w:tplc="6CEC14D8">
      <w:start w:val="1"/>
      <w:numFmt w:val="decimal"/>
      <w:lvlText w:val="%1."/>
      <w:lvlJc w:val="left"/>
      <w:pPr>
        <w:ind w:left="950" w:hanging="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5463C"/>
    <w:multiLevelType w:val="hybridMultilevel"/>
    <w:tmpl w:val="6FB4A94C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5" w15:restartNumberingAfterBreak="0">
    <w:nsid w:val="60A56738"/>
    <w:multiLevelType w:val="hybridMultilevel"/>
    <w:tmpl w:val="3F703766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6" w15:restartNumberingAfterBreak="0">
    <w:nsid w:val="64914C9A"/>
    <w:multiLevelType w:val="hybridMultilevel"/>
    <w:tmpl w:val="D4182B66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7" w15:restartNumberingAfterBreak="0">
    <w:nsid w:val="64CC406E"/>
    <w:multiLevelType w:val="hybridMultilevel"/>
    <w:tmpl w:val="16F03938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8" w15:restartNumberingAfterBreak="0">
    <w:nsid w:val="6DE82C5D"/>
    <w:multiLevelType w:val="hybridMultilevel"/>
    <w:tmpl w:val="60F0457A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9" w15:restartNumberingAfterBreak="0">
    <w:nsid w:val="6F276DC6"/>
    <w:multiLevelType w:val="hybridMultilevel"/>
    <w:tmpl w:val="D40ED918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20" w15:restartNumberingAfterBreak="0">
    <w:nsid w:val="73FD11B0"/>
    <w:multiLevelType w:val="hybridMultilevel"/>
    <w:tmpl w:val="788AB0B8"/>
    <w:lvl w:ilvl="0" w:tplc="0405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3"/>
  </w:num>
  <w:num w:numId="5">
    <w:abstractNumId w:val="5"/>
  </w:num>
  <w:num w:numId="6">
    <w:abstractNumId w:val="2"/>
  </w:num>
  <w:num w:numId="7">
    <w:abstractNumId w:val="3"/>
  </w:num>
  <w:num w:numId="8">
    <w:abstractNumId w:val="16"/>
  </w:num>
  <w:num w:numId="9">
    <w:abstractNumId w:val="15"/>
  </w:num>
  <w:num w:numId="10">
    <w:abstractNumId w:val="12"/>
  </w:num>
  <w:num w:numId="11">
    <w:abstractNumId w:val="19"/>
  </w:num>
  <w:num w:numId="12">
    <w:abstractNumId w:val="17"/>
  </w:num>
  <w:num w:numId="13">
    <w:abstractNumId w:val="8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"/>
  </w:num>
  <w:num w:numId="19">
    <w:abstractNumId w:val="20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5"/>
  </w:num>
  <w:num w:numId="24">
    <w:abstractNumId w:val="16"/>
  </w:num>
  <w:num w:numId="25">
    <w:abstractNumId w:val="15"/>
  </w:num>
  <w:num w:numId="26">
    <w:abstractNumId w:val="12"/>
  </w:num>
  <w:num w:numId="27">
    <w:abstractNumId w:val="19"/>
  </w:num>
  <w:num w:numId="28">
    <w:abstractNumId w:val="17"/>
  </w:num>
  <w:num w:numId="29">
    <w:abstractNumId w:val="8"/>
  </w:num>
  <w:num w:numId="30">
    <w:abstractNumId w:val="18"/>
  </w:num>
  <w:num w:numId="31">
    <w:abstractNumId w:val="14"/>
  </w:num>
  <w:num w:numId="32">
    <w:abstractNumId w:val="11"/>
  </w:num>
  <w:num w:numId="33">
    <w:abstractNumId w:val="6"/>
  </w:num>
  <w:num w:numId="34">
    <w:abstractNumId w:val="1"/>
  </w:num>
  <w:num w:numId="35">
    <w:abstractNumId w:val="20"/>
  </w:num>
  <w:num w:numId="36">
    <w:abstractNumId w:val="1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AB"/>
    <w:rsid w:val="00091B8A"/>
    <w:rsid w:val="000C68B5"/>
    <w:rsid w:val="00104A15"/>
    <w:rsid w:val="001059A9"/>
    <w:rsid w:val="0013028E"/>
    <w:rsid w:val="0013218F"/>
    <w:rsid w:val="00154865"/>
    <w:rsid w:val="00180E20"/>
    <w:rsid w:val="001B1970"/>
    <w:rsid w:val="001C6F75"/>
    <w:rsid w:val="002278D5"/>
    <w:rsid w:val="002728B1"/>
    <w:rsid w:val="00301117"/>
    <w:rsid w:val="00321976"/>
    <w:rsid w:val="00392E12"/>
    <w:rsid w:val="00437219"/>
    <w:rsid w:val="004813CF"/>
    <w:rsid w:val="004C3657"/>
    <w:rsid w:val="00517414"/>
    <w:rsid w:val="005378AB"/>
    <w:rsid w:val="005E138F"/>
    <w:rsid w:val="006710B8"/>
    <w:rsid w:val="006D1DB3"/>
    <w:rsid w:val="007118A9"/>
    <w:rsid w:val="007900A2"/>
    <w:rsid w:val="008C2EBC"/>
    <w:rsid w:val="008D2670"/>
    <w:rsid w:val="0091612B"/>
    <w:rsid w:val="00970B4E"/>
    <w:rsid w:val="00992CC0"/>
    <w:rsid w:val="009D2144"/>
    <w:rsid w:val="009D292D"/>
    <w:rsid w:val="009D60D8"/>
    <w:rsid w:val="00A56525"/>
    <w:rsid w:val="00B0731A"/>
    <w:rsid w:val="00B24C1E"/>
    <w:rsid w:val="00BB4229"/>
    <w:rsid w:val="00BD7489"/>
    <w:rsid w:val="00BF15A9"/>
    <w:rsid w:val="00C15AD0"/>
    <w:rsid w:val="00C24108"/>
    <w:rsid w:val="00C53A3E"/>
    <w:rsid w:val="00C713D1"/>
    <w:rsid w:val="00CA22F7"/>
    <w:rsid w:val="00CC34C2"/>
    <w:rsid w:val="00D57AA3"/>
    <w:rsid w:val="00D96C40"/>
    <w:rsid w:val="00E476A3"/>
    <w:rsid w:val="00F61619"/>
    <w:rsid w:val="00F651FB"/>
    <w:rsid w:val="00FC1292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1771"/>
  <w15:docId w15:val="{7851826D-707C-42C9-8614-28C0D862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8AB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1C6F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6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6F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C6F75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392E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2E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2E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E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3219-1965-4539-87CA-E117490D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751</Words>
  <Characters>4745</Characters>
  <Application>Microsoft Office Word</Application>
  <DocSecurity>0</DocSecurity>
  <Lines>94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Tvarůžková</dc:creator>
  <cp:lastModifiedBy>Jakub Žákavec</cp:lastModifiedBy>
  <cp:revision>4</cp:revision>
  <dcterms:created xsi:type="dcterms:W3CDTF">2017-04-13T18:52:00Z</dcterms:created>
  <dcterms:modified xsi:type="dcterms:W3CDTF">2017-04-13T19:32:00Z</dcterms:modified>
</cp:coreProperties>
</file>